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11" w:rsidRDefault="00932211" w:rsidP="00C10992">
      <w:pPr>
        <w:pStyle w:val="Default"/>
        <w:rPr>
          <w:sz w:val="32"/>
          <w:szCs w:val="32"/>
        </w:rPr>
      </w:pPr>
      <w:r w:rsidRPr="00932211">
        <w:rPr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2572469</wp:posOffset>
            </wp:positionH>
            <wp:positionV relativeFrom="paragraph">
              <wp:posOffset>-603464</wp:posOffset>
            </wp:positionV>
            <wp:extent cx="972987" cy="1078302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11" w:rsidRDefault="00932211" w:rsidP="00C10992">
      <w:pPr>
        <w:pStyle w:val="Default"/>
        <w:rPr>
          <w:sz w:val="32"/>
          <w:szCs w:val="32"/>
        </w:rPr>
      </w:pP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proofErr w:type="spellStart"/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proofErr w:type="spellStart"/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อำเภอฉวาง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311F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</w:rPr>
        <w:t>_______________</w:t>
      </w:r>
    </w:p>
    <w:p w:rsidR="001603C0" w:rsidRDefault="00C10992" w:rsidP="001603C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1603C0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1603C0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ได้ประกาศมาตรฐานทางคุณธรรมและจริยธรรมของข้าราชการ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และลูกจ้างขององค์การบริหารส่วน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1603C0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1603C0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1603C0"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32211">
        <w:rPr>
          <w:rFonts w:ascii="TH SarabunIT๙" w:hAnsi="TH SarabunIT๙" w:cs="TH SarabunIT๙"/>
          <w:sz w:val="32"/>
          <w:szCs w:val="32"/>
        </w:rPr>
        <w:t xml:space="preserve"> 8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</w:t>
      </w:r>
      <w:r w:rsidRPr="00932211">
        <w:rPr>
          <w:rFonts w:ascii="TH SarabunIT๙" w:hAnsi="TH SarabunIT๙" w:cs="TH SarabunIT๙"/>
          <w:sz w:val="32"/>
          <w:szCs w:val="32"/>
        </w:rPr>
        <w:t>.</w:t>
      </w:r>
      <w:r w:rsidRPr="00932211">
        <w:rPr>
          <w:rFonts w:ascii="TH SarabunIT๙" w:hAnsi="TH SarabunIT๙" w:cs="TH SarabunIT๙"/>
          <w:sz w:val="32"/>
          <w:szCs w:val="32"/>
          <w:cs/>
        </w:rPr>
        <w:t>ศ</w:t>
      </w:r>
      <w:r w:rsidRPr="00932211">
        <w:rPr>
          <w:rFonts w:ascii="TH SarabunIT๙" w:hAnsi="TH SarabunIT๙" w:cs="TH SarabunIT๙"/>
          <w:sz w:val="32"/>
          <w:szCs w:val="32"/>
        </w:rPr>
        <w:t xml:space="preserve">. 2547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ตามนัยมาตรา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77 </w:t>
      </w:r>
      <w:r w:rsidRPr="00932211">
        <w:rPr>
          <w:rFonts w:ascii="TH SarabunIT๙" w:hAnsi="TH SarabunIT๙" w:cs="TH SarabunIT๙"/>
          <w:sz w:val="32"/>
          <w:szCs w:val="32"/>
          <w:cs/>
        </w:rPr>
        <w:t>แห่งรัฐธรรมนูญแห่งราชอาณาจักรไทย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sz w:val="32"/>
          <w:szCs w:val="32"/>
        </w:rPr>
        <w:t xml:space="preserve"> 2540 </w:t>
      </w:r>
      <w:r w:rsidRPr="00932211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sz w:val="32"/>
          <w:szCs w:val="32"/>
        </w:rPr>
        <w:t xml:space="preserve"> 2550 </w:t>
      </w:r>
      <w:r w:rsidRPr="009322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279 </w:t>
      </w:r>
      <w:r w:rsidRPr="009322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บัญญัติให้มีประมวลจริยธรรมเพื่อก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หนดมาตรฐานทางจริยธรรมของผู้ด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รงต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แหน่งทางการเมือง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หรือเจ้าหน้าที่ของรัฐแต่ละประเภท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โดยให้มีกลไกและระบบในการบังคับใช้อย่างมีประสิทธิภาพ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รวมทั้งก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หนดขั้นตอนการลงโทษตามความร้ายแรงแห่งการกระท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C10992" w:rsidRPr="00932211" w:rsidRDefault="00C10992" w:rsidP="00F1743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การฝ่าฝืน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หรือไม่ปฏิบัติตามมาตรฐานทางจริยธรรมดังกล่าว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ให้ถือว่า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เป็นการกระท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ผิดทางวินัย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sz w:val="32"/>
          <w:szCs w:val="32"/>
        </w:rPr>
        <w:t xml:space="preserve"> 2550 </w:t>
      </w:r>
      <w:r w:rsidRPr="009322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279 </w:t>
      </w:r>
      <w:r w:rsidRPr="00932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F1743E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F1743E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F1743E"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จึงให้ยกเลิกประกาศมาตรฐานทางคุณธรรมและจริยธรรมที่อ้างถึง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และให้จัดท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เป็นประมวลจริยธรรมของข้าราชการองค์การบริหารส่วน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F1743E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F1743E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932211">
        <w:rPr>
          <w:rFonts w:ascii="TH SarabunIT๙" w:hAnsi="TH SarabunIT๙" w:cs="TH SarabunIT๙"/>
          <w:sz w:val="32"/>
          <w:szCs w:val="32"/>
          <w:cs/>
        </w:rPr>
        <w:t>แทน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เพื่อเป็นเครื่องก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กับความประพฤติของข้าราชการในสังกัด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ตามประมวลจริยธรรมแนบท้ายนี้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932211" w:rsidRDefault="00C10992" w:rsidP="00F1743E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743E" w:rsidRDefault="00F1743E" w:rsidP="00F1743E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2909302</wp:posOffset>
            </wp:positionH>
            <wp:positionV relativeFrom="paragraph">
              <wp:posOffset>302667</wp:posOffset>
            </wp:positionV>
            <wp:extent cx="1318044" cy="1017917"/>
            <wp:effectExtent l="19050" t="0" r="0" b="0"/>
            <wp:wrapNone/>
            <wp:docPr id="2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ณ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๙  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พ</w:t>
      </w:r>
      <w:r w:rsidRPr="002B31C9">
        <w:rPr>
          <w:rFonts w:ascii="TH SarabunIT๙" w:hAnsi="TH SarabunIT๙" w:cs="TH SarabunIT๙"/>
          <w:sz w:val="32"/>
          <w:szCs w:val="32"/>
        </w:rPr>
        <w:t>.</w:t>
      </w:r>
      <w:r w:rsidRPr="002B31C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B31C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11F79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1743E" w:rsidRDefault="00F1743E" w:rsidP="00F1743E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1743E" w:rsidRPr="00F1743E" w:rsidRDefault="00F1743E" w:rsidP="00F1743E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1743E">
        <w:rPr>
          <w:rFonts w:ascii="TH SarabunIT๙" w:hAnsi="TH SarabunIT๙" w:cs="TH SarabunIT๙"/>
          <w:sz w:val="32"/>
          <w:szCs w:val="32"/>
        </w:rPr>
        <w:t xml:space="preserve">                                       (</w:t>
      </w:r>
      <w:r w:rsidRPr="00F174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743E">
        <w:rPr>
          <w:rFonts w:ascii="TH SarabunIT๙" w:hAnsi="TH SarabunIT๙" w:cs="TH SarabunIT๙"/>
          <w:sz w:val="32"/>
          <w:szCs w:val="32"/>
        </w:rPr>
        <w:t xml:space="preserve">)    </w:t>
      </w:r>
    </w:p>
    <w:p w:rsidR="00F1743E" w:rsidRPr="00F1743E" w:rsidRDefault="00F1743E" w:rsidP="00F174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4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Pr="00F1743E">
        <w:rPr>
          <w:rFonts w:ascii="TH SarabunIT๙" w:hAnsi="TH SarabunIT๙" w:cs="TH SarabunIT๙"/>
          <w:sz w:val="32"/>
          <w:szCs w:val="32"/>
          <w:cs/>
        </w:rPr>
        <w:t>(นายไพโรจน์  สุดใจ)</w:t>
      </w:r>
    </w:p>
    <w:p w:rsidR="00F1743E" w:rsidRPr="00F1743E" w:rsidRDefault="00F1743E" w:rsidP="00F174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1743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proofErr w:type="spellStart"/>
      <w:r w:rsidRPr="00F1743E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F1743E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87CA3" w:rsidRDefault="00C87CA3" w:rsidP="001F38A0">
      <w:pPr>
        <w:pStyle w:val="Default"/>
        <w:rPr>
          <w:sz w:val="32"/>
          <w:szCs w:val="32"/>
        </w:rPr>
      </w:pPr>
      <w:r w:rsidRPr="00C87CA3">
        <w:rPr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2632854</wp:posOffset>
            </wp:positionH>
            <wp:positionV relativeFrom="paragraph">
              <wp:posOffset>-448574</wp:posOffset>
            </wp:positionV>
            <wp:extent cx="972988" cy="1078302"/>
            <wp:effectExtent l="1905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CA3" w:rsidRDefault="00C87CA3" w:rsidP="001F38A0">
      <w:pPr>
        <w:pStyle w:val="Default"/>
        <w:rPr>
          <w:sz w:val="32"/>
          <w:szCs w:val="32"/>
        </w:rPr>
      </w:pPr>
    </w:p>
    <w:p w:rsidR="00C87CA3" w:rsidRDefault="00C87CA3" w:rsidP="001F38A0">
      <w:pPr>
        <w:pStyle w:val="Default"/>
        <w:rPr>
          <w:sz w:val="32"/>
          <w:szCs w:val="32"/>
        </w:rPr>
      </w:pP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 w:rsidR="00C87CA3"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proofErr w:type="spellStart"/>
      <w:r w:rsidR="00C87CA3"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="00C87CA3"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  <w:r w:rsidRPr="00C87C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C87CA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C87CA3">
        <w:rPr>
          <w:rFonts w:ascii="TH SarabunIT๙" w:hAnsi="TH SarabunIT๙" w:cs="TH SarabunIT๙"/>
          <w:b/>
          <w:bCs/>
          <w:sz w:val="32"/>
          <w:szCs w:val="32"/>
        </w:rPr>
        <w:t>. 2563</w:t>
      </w: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</w:rPr>
        <w:t>__________________</w:t>
      </w:r>
    </w:p>
    <w:p w:rsidR="001F38A0" w:rsidRPr="00C87CA3" w:rsidRDefault="001F38A0" w:rsidP="00BC69E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</w:t>
      </w:r>
      <w:r w:rsidR="00BC69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ตามเจตนารมณ์ของรัฐธรรมนูญแห่งราชอาณาจักรไทยพุทธศักราช</w:t>
      </w:r>
      <w:r w:rsidRPr="00C87CA3">
        <w:rPr>
          <w:rFonts w:ascii="TH SarabunIT๙" w:hAnsi="TH SarabunIT๙" w:cs="TH SarabunIT๙"/>
          <w:sz w:val="32"/>
          <w:szCs w:val="32"/>
        </w:rPr>
        <w:t xml:space="preserve"> 2550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279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BC69E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1.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เป็นเครื่องมือก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2. </w:t>
      </w:r>
      <w:r w:rsidRPr="00C87CA3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ทั้งในระดับองค์กรและระดับบุคคล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และเป็นเครื่องมือการตรวจสอบการท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งานด้านต่างๆ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F3747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4F3747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เนินงานเป็นไปตามหลักคุณธรรม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3. </w:t>
      </w:r>
      <w:r w:rsidRPr="00C87CA3">
        <w:rPr>
          <w:rFonts w:ascii="TH SarabunIT๙" w:hAnsi="TH SarabunIT๙" w:cs="TH SarabunIT๙"/>
          <w:sz w:val="32"/>
          <w:szCs w:val="32"/>
          <w:cs/>
        </w:rPr>
        <w:t>ท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เพิ่มความน่าเชื่อถือ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เกิดความมั่นใจแก่ผู้รับบริการและประชาชนทั่วไป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ตลอดจนผู้มีส่วนได้เสีย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4. </w:t>
      </w:r>
      <w:r w:rsidRPr="00C87CA3">
        <w:rPr>
          <w:rFonts w:ascii="TH SarabunIT๙" w:hAnsi="TH SarabunIT๙" w:cs="TH SarabunIT๙"/>
          <w:sz w:val="32"/>
          <w:szCs w:val="32"/>
          <w:cs/>
        </w:rPr>
        <w:t>ท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โดยให้ฝ่ายบริหารใช้อ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นาจในขอบเขต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สร้างระบบความรับผิดชอบของข้าราชการต่อตนเอง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ต่อองค์กร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ต่อผู้บังคับบัญชา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ต่อประชาชน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และต่อสังคม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ตามล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5. </w:t>
      </w:r>
      <w:r w:rsidRPr="00C87CA3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และความขัดแย้งทางผลประโยชน์ที่อาจเกิดขึ้น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BAA" w:rsidRDefault="009F4BAA" w:rsidP="004F3747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มถึงเพื่อใช้เป็นค่านิยมร่วมสาหรับองค์กรและข้าราชการทุกคนพึงยึดถือเป็นแนวทางปฏิบัติควบคู่ไปกับระเบียบและกฎข้อบังคับอื่นๆ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อย่างทั่วถึงและมีประสิทธิภาพ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C10992" w:rsidRPr="00FA3517" w:rsidRDefault="00C10992" w:rsidP="009F4BAA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</w:rPr>
        <w:lastRenderedPageBreak/>
        <w:t>- 2 -</w:t>
      </w:r>
    </w:p>
    <w:p w:rsidR="00C10992" w:rsidRPr="00FA3517" w:rsidRDefault="00C10992" w:rsidP="009F4BA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C10992" w:rsidRPr="00FA3517" w:rsidRDefault="00C10992" w:rsidP="009F4BA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9F4BAA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 w:rsidRPr="00C87CA3">
        <w:rPr>
          <w:rFonts w:ascii="TH SarabunIT๙" w:hAnsi="TH SarabunIT๙" w:cs="TH SarabunIT๙"/>
          <w:sz w:val="32"/>
          <w:szCs w:val="32"/>
        </w:rPr>
        <w:t xml:space="preserve">“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proofErr w:type="gramEnd"/>
      <w:r w:rsidRPr="00C87CA3">
        <w:rPr>
          <w:rFonts w:ascii="TH SarabunIT๙" w:hAnsi="TH SarabunIT๙" w:cs="TH SarabunIT๙"/>
          <w:sz w:val="32"/>
          <w:szCs w:val="32"/>
        </w:rPr>
        <w:t xml:space="preserve">”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ประมวลจริยธรรมของข้าราชการขององค์การบริหารส่วน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</w:p>
    <w:p w:rsidR="00C10992" w:rsidRPr="00C87CA3" w:rsidRDefault="00C10992" w:rsidP="00FA351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>“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”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ข้าราชการส่วนท้องถิ่นสามัญ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ตามที่บัญญัติไว้ในพระราชบัญญัติระเบียบข้าราชการส่วนท้องถิ่น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รวมถึงพนักงานจ้าง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9F4BA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>“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”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คณะกรรมการจริยธรรมประจ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รักษาการตามประมวลจริยธรรมนี้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9F4BA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2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มาตรฐานจริยธรรม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1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หรับข้าราชการขององค์การบริหารส่วน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3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ทุกคน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มีหน้าที่ดาเนินการให้เป็นไปตามกฎหมาย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เป็นกลางทางการเมือง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อานวยความสะดวกและให้บริการแก่ประชาชนตามหลัก</w:t>
      </w:r>
      <w:proofErr w:type="spellStart"/>
      <w:r w:rsidRPr="00C87CA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87CA3">
        <w:rPr>
          <w:rFonts w:ascii="TH SarabunIT๙" w:hAnsi="TH SarabunIT๙" w:cs="TH SarabunIT๙"/>
          <w:sz w:val="32"/>
          <w:szCs w:val="32"/>
          <w:cs/>
        </w:rPr>
        <w:t>บาล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โดยจะต้องยึดมั่นในค่านิยมหลัก</w:t>
      </w:r>
      <w:r w:rsidRPr="00C87CA3">
        <w:rPr>
          <w:rFonts w:ascii="TH SarabunIT๙" w:hAnsi="TH SarabunIT๙" w:cs="TH SarabunIT๙"/>
          <w:sz w:val="32"/>
          <w:szCs w:val="32"/>
        </w:rPr>
        <w:t xml:space="preserve"> 10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นึกที่ดี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และไม่มีผลประโยชน์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(5)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(6)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(7)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3517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(8)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(9)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(10)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การสร้างจิตส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FA3517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4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ต้องจงรักภักดีต่อชาติ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และพระมหากษัตริย์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5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ต้องเป็นแบบอย่างที่ดีในการรักษาไว้และปฏิบัติตามรัฐธรรมนูญแห่งราชอาณาจักรไทยทุกประการ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6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ต้องเป็นแบบอย่างที่ดีในการเป็นพลเมืองดี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เคารพและปฏิบัติตามกฎหมายอย่างเคร่งครัด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7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ต้องไม่ประพฤติตนอันอาจก่อให้เกิดความเสื่อมเสียต่อเกียรติภูมิของต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8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ลังความสามารถด้วยความเสียสละ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ทุ่มเทสติปัญญา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ให้บรรลุผลส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เร็จและมีประสิทธิภาพตามภาระหน้าที่ที่ได้รับมอบหมาย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เพื่อให้เกิดประโยชน์สูงสุดแก่ประเทศชาติและประชาชน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9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ต้องมุ่งแก้ปัญหาความเดือดร้อนของประชาชนด้วยความเป็นธรรม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และมุ่งเสริมสร้างความเข้าใจอันดีระหว่างหน่วยงานและประชาชน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10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ต้องปฏิบัติหน้าที่ด้วยความสุภาพ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เรียบร้อย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11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ต้องรักษาความลับที่ได้จากการปฏิบัติหน้าที่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การเปิดเผยข้อมูลที่เป็นความลับโดยข้าราชการ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/</w:t>
      </w:r>
      <w:r w:rsidRPr="00C87CA3">
        <w:rPr>
          <w:rFonts w:ascii="TH SarabunIT๙" w:hAnsi="TH SarabunIT๙" w:cs="TH SarabunIT๙"/>
          <w:sz w:val="32"/>
          <w:szCs w:val="32"/>
          <w:cs/>
        </w:rPr>
        <w:t>พนักงานจะกระท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ได้ต่อเมื่อมีอ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นาจหน้าที่และได้รับอนุญาตจากผู้บังคับบัญชา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หรือเป็นไปตามที่กฎหมายก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หนดเท่านั้น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12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ต้องรักษา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และเสริมสร้างความสามัคคีระหว่างผู้ร่วมงาน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พร้อมกับให้ความช่วยเหลือเกื้อกูลซึ่งกันและกันในทางที่ชอบ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13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ต้องไม่ใช้สถานะหรือต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ไปแสวงหาประโยชน์ที่มิควรได้สาหรับตนเองหรือผู้อื่นไม่ว่าจะเป็นประโยชน์ในทางทรัพย์สินหรือไม่ก็ตา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ตลอดจนไม่รับของขวัญ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ของก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หรือประโยชน์อื่นใดจากผู้ร้องเรียน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หรือบุคคลที่เกี่ยวข้องเพื่อประโยชน์ต่างๆ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อันอาจเกิดจากการปฏิบัติหน้าที่ของตน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เว้นแต่เป็นการให้โดยธรรม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จรรยาหรือการให้ตามประเพณี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14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ต้องประพฤติตนให้สามารถทางานร่วมกับผู้อื่นด้วยความสุภาพ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มีน้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C87CA3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C87CA3">
        <w:rPr>
          <w:rFonts w:ascii="TH SarabunIT๙" w:hAnsi="TH SarabunIT๙" w:cs="TH SarabunIT๙"/>
          <w:sz w:val="32"/>
          <w:szCs w:val="32"/>
          <w:cs/>
        </w:rPr>
        <w:t>สัมพันธ์อันดี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ต้องไม่ปิดบังข้อมูลที่จ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เป็นในการปฏิบัติงานของเพื่อนร่วมงาน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และไม่น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ผลงานของผู้อื่นมาแอบอ้างเป็นผลงานของตน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FA3517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15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นักงานปลัดมีหน้าที่ควบคุมก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กับการให้มีการปฏิบัติตามประมวลจริยธรรมนี้อย่างทั่วถึงและเคร่งครัด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เนินการเผยแพร่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ปลูกฝัง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ยกย่องข้าราชการที่เป็นแบบอย่างที่ดีและติดตามสอดส่องการปฏิบัติตามประมวลจริยธรรมนี้อย่างสม่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สืบสวนหาข้อเท็จจริง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หรือสอบสวนการฝ่าฝืนจริยธรรมนี้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เพื่อรายงานผลให้นายกองค์การบริหารส่วน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หรือกรรมการจริยธรรมพิจารณา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โดยอาจมีผู้ร้องขอหรืออาจดาเนินการตามที่นายกองค์การบริหารส่วน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หรือตามที่เห็นเองก็ได้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ให้ความช่วยเหลือและดูแลข้าราชการซึ่งปฏิบัติตามประมวลจริยธรรมนี้อย่างตรงไปตรงมา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มิให้ถูกกลั่นแกล้งหรือถูกใช้อ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ในกรณีที่เห็นว่านายกองค์การบริหารส่วน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หรือคณะกรรมการจริยธรรมไม่ให้ความคุ้มครองต่อข้าราชการผู้นั้นตามสมควร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อาจยื่นเรื่องโดยไม่ต้องผ่านนายกองค์การบริหารส่วน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ไปยังผู้ตรวจการแผ่นดินก็ได้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มิให้ถูกกลั่นแกล้งหรือถูกใช้อ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เนินการต่อข้าราชการที่อยู่ระหว่างถูกกล่าวหาว่าไม่ปฏิบัติตามประมวลจริยธรรมนี้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อันมีผลกระทบต่อการแต่งตั้ง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โยกย้าย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ตั้งกรรมการสอบสวนข้อเท็จจริงหรือวินัย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หรือกระทบต่อสิทธิหน้าที่ของข้าราชการผู้นั้น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จะกระทามิได้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เว้นแต่จะได้รับความเห็นชอบจากคณะกรรมการจริยธรรมแล้ว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(5) </w:t>
      </w:r>
      <w:r w:rsidRPr="00C87CA3">
        <w:rPr>
          <w:rFonts w:ascii="TH SarabunIT๙" w:hAnsi="TH SarabunIT๙" w:cs="TH SarabunIT๙"/>
          <w:sz w:val="32"/>
          <w:szCs w:val="32"/>
          <w:cs/>
        </w:rPr>
        <w:t>ท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หน้าที่ฝ่ายเลขานุการของคณะกรรมการจริยธรรมขององค์กรปกครองส่วนท้องถิ่น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(6)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เนินการอื่นตามที่ก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หนดในประมวลจริยธรรมนี้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หรือตามที่คณะกรรมการจริยธรรมหรือปลัดมอบหมาย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โดยไม่กระทบต่อความเป็นอิสระของผู้ด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รงต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แหน่งในส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(7)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ตามที่เห็นสมควร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16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แต่งตั้งคณะกรรมการจริยธรรมขึ้น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เพื่อควบคุม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ให้มีการปฏิบัติตามประมวลจริยธรรมนี้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ปลัดหรือรองปลัดที่ได้รับมอบหมาย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กรรมการจากข้าราชการซึ่งด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รงต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เลือกกันเองให้เหลือสองคน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ซึ่งเป็นข้าราชการที่ไม่ได้ด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รงต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แหน่งสายงานผู้บริหารในองค์การบริหารส่วน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ที่ได้รับเลือกตั้งจากข้าราชการ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นวนสองคน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กรรมการผู้ทรงคุณวุฒิภายนอก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ให้กรรมการตาม</w:t>
      </w:r>
      <w:r w:rsidR="009F4BAA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</w:rPr>
        <w:t>(1) –</w:t>
      </w:r>
      <w:r w:rsidR="009F4BAA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ร่วมกันเสนอชื่อและคัดเลือกให้เหลือสองคน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ให้หัวหน้าสานักงานปลัด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เป็นเลขานุการคณะกรรมการจริยธรรม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และอาจแต่งตั้งผู้ช่วยเลขานุการคณะกรรมการจริยธรรมได้ตามความเหมาะสม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17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คณะกรรรมการจริยธรรมมีอ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ส่งเสริมและให้ค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แนะน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ในการใช้บังคับประมวลจริยธรรมนี้ในองค์กรปกครองส่วนท้องถิ่น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ท้องถิ่นในกรณีที่มีข้อสงสัยหรือมีข้อร้องเรียนว่ามีการฝ่าฝืนจริยธรรมหรือจรรยาหรือในกรณีที่มีการอุทธรณ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การลงโทษผู้ฝ่าฝืนตามประมวลจริยธรรมนี้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และมีค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วินิจฉัยโดยเร็ว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ให้คณะกรรมการจริยธรรมหรือผู้ที่คณะกรรมการจริยธรรมมอบหมายมีอ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ขอให้กระทรวง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หน่วยงานราชการ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หรือห้างหุ้นส่วน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ชี้แจงข้อเท็จจริง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ส่งเอกสารและหลักฐานที่เกี่ยวข้อง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ส่งผู้แทนหรือบุคคลในสังกัด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มาชี้แจงหรือให้ถ้อยค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เกี่ยวกับเรื่องที่สอบสวน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เรียกผู้ถูกกล่าวหา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หรือข้าราชการของหน่วยงานนี้มาชี้แจง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หรือให้ถ้อยค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(5)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พิจารณาวินิจฉัยชี้ขาดปัญหาอันเกิดจากการใช้บังคับประมวลจริยธรรมนี้ในองค์กรปกครองส่วนท้องถิ่น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เมื่อได้วินิจฉัยแล้วให้ส่งค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วินิจฉัยให้คณะกรรมการบริหารงานบุคคลระดับจังหวัดโดยพลัน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ถ้าคณะกรรมการบริหารงานบุคคลระดับจังหวัดมิได้วินิจฉัยเป็นอย่างอื่นภายในเก้าสิบวัน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นับแต่วันที่คณะกรรมการบริหารงานบุคคลระดับจังหวัดรับเรื่อง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วินิจฉัยของคณะกรรมการจริยธรรมเป็นที่สุด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(6)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ส่งเรื่องให้ผู้ตรวจการแผ่นดินพิจารณาวินิจฉัยในกรณีที่เห็นว่าเรื่องนั้นเป็นเรื่องส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คัญหรือมีผลกระทบในวงกว้างหลายองค์กรปกครองส่วนท้องถิ่น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(7)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คุ้มครองข้าราชการซึ่งปฏิบัติตามประมวลจริยธรรมนี้อย่างตรงไปตรงมามิให้ผู้บังคับบัญชาใช้อ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โดยไม่เป็นธรรมต่อข้าราชการผู้นั้น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(8)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หรือตามที่ผู้ตรวจการแผ่นดินมอบหมายการประชุมคณะกรรมการจริยธรรมให้น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กฎหมายว่าด้วยวิธีปฏิบัติราชการทางปกครองมาใช้บังคับ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3517" w:rsidRPr="00C87CA3" w:rsidRDefault="00FA3517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F4BA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9F4BA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19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การด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เนินการแต่งตั้งคณะกรรมการจ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นวนไม่น้อยกว่าสามคน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เป็นผู้ด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20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จะถือเป็นการฝ่าฝืนจริยธรรมร้ายแรงหรือไม่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ให้พิจารณาจากพฤติกรรมของการฝ่าฝืน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ความจงใจหรือเจตนา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มูลเหตุจูงใจ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คัญและระดับต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ตลอดจนหน้าที่ความรับผิดชอบของผู้ฝ่าฝืน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และความประพฤติ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ในอดีต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สภาพแวดล้อมแห่งกรณี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ผลร้ายอันเกิดจาการฝ่าฝืน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และเหตุอื่นอันควรน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มาประกอบการพิจารณา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หากการด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19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ไม่ปรากฏข้อเท็จจริงว่ามีการฝ่าฝืนประมวลจริยธรรม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สั่งยุติเรื่อง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แต่หากปรากฏข้อเท็จจริงว่าเป็นการฝ่าฝืนประมวลจริยธรรม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แต่ไม่ถึงกับเป็นความผิดทางวินัย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</w:rPr>
        <w:t xml:space="preserve">18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24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แต่หากปรากฏว่าเป็นความผิดทางวินัยให้ด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22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19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และการรักษาวินัย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เนินการทางวินัยขององค์กรปกครองส่วนท้องถิ่นมาบังคับใช้โดยอนุโลม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23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การสั่งการของผู้รับผิดชอบด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เนินการตามนั้นเว้นแต่จะปรากฏข้อเท็จจริงในภายหลังที่อาจท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ให้ผลของการสั่งการนั้นเปลี่ยนแปลงไป</w:t>
      </w:r>
    </w:p>
    <w:p w:rsidR="00FA3517" w:rsidRPr="00C87CA3" w:rsidRDefault="00FA3517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24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ในกรณีอันมิใช่เป็นความผิดทางวินัยหรือความผิดทางอาญา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เนินการที่ถูกต้องหรือตักเตือน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หรือน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ไปประกอบการพิจารณาการแต่งตั้ง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การเข้าสู่ต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การพ้นจากต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หรือการพิจารณาความดีความชอบ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หรือการสั่งให้ผู้ฝ่าฝืนนั้นปรับปรุงตนเองหรือได้รับการพัฒนาแล้วแต่กรณี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25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เมื่อมีการด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และมีการสั่งลงโทษตามข้อ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3930B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3930B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3930B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เนินการให้เป็นไปตามคาสั่งดังกล่าวโดยไม่ชักช้า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26 </w:t>
      </w:r>
      <w:r w:rsidRPr="00C87CA3">
        <w:rPr>
          <w:rFonts w:ascii="TH SarabunIT๙" w:hAnsi="TH SarabunIT๙" w:cs="TH SarabunIT๙"/>
          <w:sz w:val="32"/>
          <w:szCs w:val="32"/>
          <w:cs/>
        </w:rPr>
        <w:t>ผู้ถูกลงโทษตามข้อ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24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สามารถร้องทุกข์หรืออุทธรณ์ต่อคณะกรรมการจริยธรรมขององค์การบริหารส่วน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3930BA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3930BA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3930B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ภายในสามสิบวันนับแต่วันได้ทราบการลงโทษ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ผู้ถูกลงโทษตามข้อ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17 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สามารถร้องทุกข์หรืออุทธรณ์ต่อคณะกรรมการบริหารงานบุคคลระดับจังหวัด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ภายในสามสิบวันนับแต่วันได้ทราบการลงโทษ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27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เมื่อผลการพิจารณาเป็นที่สุดแล้ว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ให้รายงานผลต่อผู้ตรวจการแผ่นดินโดยเร็ว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3517" w:rsidRPr="00C87CA3" w:rsidRDefault="00FA3517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10992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FA3517" w:rsidRPr="00FA3517" w:rsidRDefault="00FA3517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0992" w:rsidRPr="00C87CA3" w:rsidRDefault="00C10992" w:rsidP="00C10992">
      <w:pPr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28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จัดให้มีการประเมินการปฏิบัติตามประมวลจริยธรรมนี้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พร้อมด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เนินการปรับปรุงแก้ไขประมวลจริยธรรมให้มีความเหมาะสม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(</w:t>
      </w:r>
      <w:r w:rsidRPr="00C87CA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)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และแจ้งให้คณะกรรมการบริหารงานบุคคลระดับจังหวัด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คณะกรรมการข้าราชการส่วนท้องถิ่น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ซึ่งเป็นองค์กรกลางการบริหารงานบุคคลส่วนท้องถิ่น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และผู้ตรวจการแผ่นดินทราบต่อไป</w:t>
      </w:r>
    </w:p>
    <w:sectPr w:rsidR="00C10992" w:rsidRPr="00C87CA3" w:rsidSect="009F4BA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C10992"/>
    <w:rsid w:val="00036F40"/>
    <w:rsid w:val="001603C0"/>
    <w:rsid w:val="001F38A0"/>
    <w:rsid w:val="001F4BA4"/>
    <w:rsid w:val="002979BB"/>
    <w:rsid w:val="00311F79"/>
    <w:rsid w:val="003500ED"/>
    <w:rsid w:val="003930BA"/>
    <w:rsid w:val="004368BE"/>
    <w:rsid w:val="004F3747"/>
    <w:rsid w:val="005603E4"/>
    <w:rsid w:val="00932211"/>
    <w:rsid w:val="009F4BAA"/>
    <w:rsid w:val="00B20EB0"/>
    <w:rsid w:val="00BC69E0"/>
    <w:rsid w:val="00C10992"/>
    <w:rsid w:val="00C87CA3"/>
    <w:rsid w:val="00DB49BC"/>
    <w:rsid w:val="00EB5403"/>
    <w:rsid w:val="00EF678E"/>
    <w:rsid w:val="00F1743E"/>
    <w:rsid w:val="00FA3517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99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23</cp:revision>
  <dcterms:created xsi:type="dcterms:W3CDTF">2020-06-22T08:57:00Z</dcterms:created>
  <dcterms:modified xsi:type="dcterms:W3CDTF">2020-06-23T04:59:00Z</dcterms:modified>
</cp:coreProperties>
</file>